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6F69" w:rsidRDefault="00A26F69" w:rsidP="00A26F69">
      <w:pPr>
        <w:jc w:val="center"/>
        <w:rPr>
          <w:b/>
          <w:sz w:val="28"/>
          <w:szCs w:val="28"/>
          <w:lang w:val="ky-KG"/>
        </w:rPr>
      </w:pPr>
      <w:r>
        <w:rPr>
          <w:b/>
          <w:sz w:val="28"/>
          <w:szCs w:val="28"/>
          <w:lang w:val="ky-KG"/>
        </w:rPr>
        <w:t xml:space="preserve">“Товарларды ташууда навигациялык пломбаларды колдонуу менен байкоо жүргүзүү системасынын Улуттук операторун тандоо тартиби жөнүндө жобону бекитүү тууралуу” Кыргыз Республикасынын Өкмөтүнүн токтомунун долбооруна </w:t>
      </w:r>
    </w:p>
    <w:p w:rsidR="00A26F69" w:rsidRPr="00BC62CF" w:rsidRDefault="00A26F69" w:rsidP="00A26F69">
      <w:pPr>
        <w:jc w:val="center"/>
        <w:rPr>
          <w:b/>
          <w:sz w:val="28"/>
          <w:szCs w:val="28"/>
        </w:rPr>
      </w:pPr>
      <w:r>
        <w:rPr>
          <w:b/>
          <w:sz w:val="28"/>
          <w:szCs w:val="28"/>
          <w:lang w:val="ky-KG"/>
        </w:rPr>
        <w:t xml:space="preserve">НЕГИЗДЕМЕ-МААЛЫМ КАТ </w:t>
      </w:r>
    </w:p>
    <w:p w:rsidR="00A26F69" w:rsidRPr="004435BC" w:rsidRDefault="00A26F69" w:rsidP="00A26F69">
      <w:pPr>
        <w:ind w:right="15"/>
        <w:jc w:val="center"/>
        <w:rPr>
          <w:b/>
          <w:bCs/>
          <w:sz w:val="28"/>
          <w:szCs w:val="28"/>
        </w:rPr>
      </w:pPr>
    </w:p>
    <w:p w:rsidR="00A26F69" w:rsidRPr="001225E1" w:rsidRDefault="00A26F69" w:rsidP="00A26F69">
      <w:pPr>
        <w:autoSpaceDE w:val="0"/>
        <w:autoSpaceDN w:val="0"/>
        <w:jc w:val="center"/>
        <w:rPr>
          <w:b/>
          <w:sz w:val="28"/>
          <w:szCs w:val="28"/>
          <w:lang w:eastAsia="en-US"/>
        </w:rPr>
      </w:pPr>
    </w:p>
    <w:p w:rsidR="00A26F69" w:rsidRPr="001225E1" w:rsidRDefault="00A26F69" w:rsidP="00853163">
      <w:pPr>
        <w:numPr>
          <w:ilvl w:val="0"/>
          <w:numId w:val="3"/>
        </w:numPr>
        <w:ind w:right="1134"/>
        <w:rPr>
          <w:b/>
          <w:bCs/>
          <w:sz w:val="28"/>
          <w:szCs w:val="28"/>
        </w:rPr>
      </w:pPr>
      <w:r>
        <w:rPr>
          <w:b/>
          <w:bCs/>
          <w:sz w:val="28"/>
          <w:szCs w:val="28"/>
          <w:lang w:val="ky-KG"/>
        </w:rPr>
        <w:t>Максаты жана  милдеттери</w:t>
      </w:r>
    </w:p>
    <w:p w:rsidR="00A26F69" w:rsidRDefault="00A26F69" w:rsidP="00853163">
      <w:pPr>
        <w:ind w:right="15" w:firstLine="708"/>
        <w:jc w:val="both"/>
        <w:rPr>
          <w:sz w:val="28"/>
          <w:szCs w:val="28"/>
          <w:lang w:val="ky-KG"/>
        </w:rPr>
      </w:pPr>
      <w:r w:rsidRPr="004435BC">
        <w:rPr>
          <w:sz w:val="28"/>
          <w:szCs w:val="28"/>
          <w:lang w:val="ky-KG"/>
        </w:rPr>
        <w:t xml:space="preserve">“Товарларды ташууда навигациялык пломбаларды колдонуу менен </w:t>
      </w:r>
      <w:r>
        <w:rPr>
          <w:sz w:val="28"/>
          <w:szCs w:val="28"/>
          <w:lang w:val="ky-KG"/>
        </w:rPr>
        <w:t>байкоо жүргүзүү</w:t>
      </w:r>
      <w:r w:rsidRPr="004435BC">
        <w:rPr>
          <w:sz w:val="28"/>
          <w:szCs w:val="28"/>
          <w:lang w:val="ky-KG"/>
        </w:rPr>
        <w:t xml:space="preserve"> системасынын </w:t>
      </w:r>
      <w:r>
        <w:rPr>
          <w:sz w:val="28"/>
          <w:szCs w:val="28"/>
          <w:lang w:val="ky-KG"/>
        </w:rPr>
        <w:t>У</w:t>
      </w:r>
      <w:r w:rsidRPr="004435BC">
        <w:rPr>
          <w:sz w:val="28"/>
          <w:szCs w:val="28"/>
          <w:lang w:val="ky-KG"/>
        </w:rPr>
        <w:t xml:space="preserve">луттук операторун тандоо тартиби жөнүндө жобону бекитүү тууралуу” Кыргыз Республикасынын Өкмөтүнүн токтомунун </w:t>
      </w:r>
      <w:r>
        <w:rPr>
          <w:sz w:val="28"/>
          <w:szCs w:val="28"/>
          <w:lang w:val="ky-KG"/>
        </w:rPr>
        <w:t xml:space="preserve">ушул долбоору (мындан ары - токтомдун долбоору) Евразия экономикалык комиссиясынын Кеңешинин 2020-жылдын 21-февралындагы №4 “Товарларды транзиттик ташууда навигациялык пломбаларды пайдалануу менен байкоо жүргүзүү системасынын негизинде Евразия экономикалык бирлигинде товарлардын бажы транзити бирдиктүү системасын өнүктүрүү боюнча иш-чаралар планы тууралуу (“жол картасы”)” буйругун жана Евразия экономикалык комиссиясынын Кеңешинин 2019-жылдын 28-майындагы №19 “Автомобилдик транзиттик ташууларга мониторинг жүргүзүү боюнча эксперименттердин жыйынтыгы тууралуу” буйругун аткарууда даярдалган. </w:t>
      </w:r>
    </w:p>
    <w:p w:rsidR="005D10A2" w:rsidRPr="004D421B" w:rsidRDefault="00AC2032" w:rsidP="00853163">
      <w:pPr>
        <w:ind w:firstLine="709"/>
        <w:jc w:val="both"/>
        <w:rPr>
          <w:b/>
          <w:sz w:val="28"/>
          <w:szCs w:val="28"/>
          <w:lang w:val="ky-KG"/>
        </w:rPr>
      </w:pPr>
      <w:r w:rsidRPr="00853163">
        <w:rPr>
          <w:b/>
          <w:sz w:val="28"/>
          <w:szCs w:val="28"/>
          <w:lang w:val="ky-KG"/>
        </w:rPr>
        <w:t xml:space="preserve">2. </w:t>
      </w:r>
      <w:r w:rsidR="004D421B">
        <w:rPr>
          <w:b/>
          <w:sz w:val="28"/>
          <w:szCs w:val="28"/>
          <w:lang w:val="ky-KG"/>
        </w:rPr>
        <w:t>Баяндама бөлүгү</w:t>
      </w:r>
    </w:p>
    <w:p w:rsidR="00920DCD" w:rsidRDefault="00920DCD" w:rsidP="00853163">
      <w:pPr>
        <w:ind w:firstLine="709"/>
        <w:jc w:val="both"/>
        <w:rPr>
          <w:bCs/>
          <w:sz w:val="28"/>
          <w:szCs w:val="28"/>
          <w:lang w:val="ky-KG"/>
        </w:rPr>
      </w:pPr>
      <w:r>
        <w:rPr>
          <w:bCs/>
          <w:sz w:val="28"/>
          <w:szCs w:val="28"/>
          <w:lang w:val="ky-KG"/>
        </w:rPr>
        <w:t xml:space="preserve">Евразия экономикалык бирлигинин (мындан ары-Бирлик) ички рыногунда Бирликке мүчө-мамлекеттердин бири тарабынан атайын экономикалык чаралар колдонулган товарлардын транзитинин жоктугу сыяктуу чектөөлөрдү жоюу боюнча иштердин алкагында, </w:t>
      </w:r>
      <w:r w:rsidR="008846B7">
        <w:rPr>
          <w:sz w:val="28"/>
          <w:szCs w:val="28"/>
          <w:lang w:val="ky-KG"/>
        </w:rPr>
        <w:t xml:space="preserve">Евразия экономикалык комиссиясынын Кеңешинин 2019-жылдын 28-майындагы №19 “Автомобилдик транзиттик ташууларга мониторинг жүргүзүү боюнча эксперименттердин жыйынтыгы тууралуу”, 2020-жылдын 21-февралындагы №4 “Товарларды транзиттик ташууда навигациялык пломбаларды пайдалануу менен байкоо жүргүзүү системасынын негизинде Евразия экономикалык бирлигинде товарлардын бажы транзити бирдиктүү системасын өнүктүрүү боюнча иш-чаралар планы тууралуу (“жол картасы”)” (мындан ары- Иш-чаралар планы) буйруктары кабыл алынган. </w:t>
      </w:r>
    </w:p>
    <w:p w:rsidR="00712B6D" w:rsidRPr="00712B6D" w:rsidRDefault="00712B6D" w:rsidP="00853163">
      <w:pPr>
        <w:ind w:firstLine="709"/>
        <w:jc w:val="both"/>
        <w:rPr>
          <w:bCs/>
          <w:sz w:val="28"/>
          <w:szCs w:val="28"/>
          <w:lang w:val="ky-KG"/>
        </w:rPr>
      </w:pPr>
      <w:r w:rsidRPr="00647583">
        <w:rPr>
          <w:bCs/>
          <w:sz w:val="28"/>
          <w:szCs w:val="28"/>
          <w:lang w:val="ky-KG"/>
        </w:rPr>
        <w:t>ЕЭК Кеңешинин 28.05.2019</w:t>
      </w:r>
      <w:r w:rsidR="00647583" w:rsidRPr="00647583">
        <w:rPr>
          <w:bCs/>
          <w:sz w:val="28"/>
          <w:szCs w:val="28"/>
          <w:lang w:val="ky-KG"/>
        </w:rPr>
        <w:t>-жылдагы</w:t>
      </w:r>
      <w:r w:rsidRPr="00647583">
        <w:rPr>
          <w:bCs/>
          <w:sz w:val="28"/>
          <w:szCs w:val="28"/>
          <w:lang w:val="ky-KG"/>
        </w:rPr>
        <w:t xml:space="preserve"> № 19 буйругунун 1-пункту, ошондой эле Иш-чаралар планынын 2-пункту менен Бирликке мүчө-мамлекетте</w:t>
      </w:r>
      <w:r w:rsidR="00647583" w:rsidRPr="00647583">
        <w:rPr>
          <w:bCs/>
          <w:sz w:val="28"/>
          <w:szCs w:val="28"/>
          <w:lang w:val="ky-KG"/>
        </w:rPr>
        <w:t>рде товарларды транзиттик ташууг</w:t>
      </w:r>
      <w:r w:rsidRPr="00647583">
        <w:rPr>
          <w:bCs/>
          <w:sz w:val="28"/>
          <w:szCs w:val="28"/>
          <w:lang w:val="ky-KG"/>
        </w:rPr>
        <w:t xml:space="preserve">а </w:t>
      </w:r>
      <w:r w:rsidRPr="00647583">
        <w:rPr>
          <w:sz w:val="28"/>
          <w:szCs w:val="28"/>
          <w:lang w:val="ky-KG"/>
        </w:rPr>
        <w:t>байкоо жүргүзүү системасынын</w:t>
      </w:r>
      <w:r w:rsidR="00647583" w:rsidRPr="00647583">
        <w:rPr>
          <w:sz w:val="28"/>
          <w:szCs w:val="28"/>
          <w:lang w:val="ky-KG"/>
        </w:rPr>
        <w:t xml:space="preserve"> улуттук операторун аныктоо</w:t>
      </w:r>
      <w:r w:rsidRPr="00647583">
        <w:rPr>
          <w:sz w:val="28"/>
          <w:szCs w:val="28"/>
          <w:lang w:val="ky-KG"/>
        </w:rPr>
        <w:t xml:space="preserve"> каралган.</w:t>
      </w:r>
      <w:r>
        <w:rPr>
          <w:sz w:val="28"/>
          <w:szCs w:val="28"/>
          <w:lang w:val="ky-KG"/>
        </w:rPr>
        <w:t xml:space="preserve"> </w:t>
      </w:r>
    </w:p>
    <w:p w:rsidR="00756222" w:rsidRDefault="00756222" w:rsidP="00853163">
      <w:pPr>
        <w:ind w:firstLine="709"/>
        <w:jc w:val="both"/>
        <w:rPr>
          <w:bCs/>
          <w:sz w:val="28"/>
          <w:szCs w:val="28"/>
          <w:lang w:val="ky-KG"/>
        </w:rPr>
      </w:pPr>
      <w:r>
        <w:rPr>
          <w:bCs/>
          <w:sz w:val="28"/>
          <w:szCs w:val="28"/>
          <w:lang w:val="ky-KG"/>
        </w:rPr>
        <w:t xml:space="preserve">ЕЭКтин </w:t>
      </w:r>
      <w:r w:rsidR="00647583">
        <w:rPr>
          <w:bCs/>
          <w:sz w:val="28"/>
          <w:szCs w:val="28"/>
          <w:lang w:val="ky-KG"/>
        </w:rPr>
        <w:t xml:space="preserve">Кеңешинин </w:t>
      </w:r>
      <w:r>
        <w:rPr>
          <w:bCs/>
          <w:sz w:val="28"/>
          <w:szCs w:val="28"/>
          <w:lang w:val="ky-KG"/>
        </w:rPr>
        <w:t xml:space="preserve">буйруктарынын жогоруда аталган пункттарын ишке ашыруу максатында Кыргыз Республикасынын Өкмөтүнө караштуу Мамлекеттик бажы кызматы тарабынан Улуттук операторду тандоонун негизги шарттарын, Улуттук операторду тандоо тартибин, ошондой эле Улуттук операторду тандоо боюнча Ведомстволор аралык комиссиянын ишмердигинин </w:t>
      </w:r>
      <w:r w:rsidRPr="00647583">
        <w:rPr>
          <w:bCs/>
          <w:sz w:val="28"/>
          <w:szCs w:val="28"/>
          <w:lang w:val="ky-KG"/>
        </w:rPr>
        <w:t>тартибин аныктоону сунуштаган</w:t>
      </w:r>
      <w:r>
        <w:rPr>
          <w:bCs/>
          <w:sz w:val="28"/>
          <w:szCs w:val="28"/>
          <w:lang w:val="ky-KG"/>
        </w:rPr>
        <w:t xml:space="preserve"> </w:t>
      </w:r>
      <w:r w:rsidRPr="00756222">
        <w:rPr>
          <w:sz w:val="28"/>
          <w:szCs w:val="28"/>
          <w:lang w:val="ky-KG"/>
        </w:rPr>
        <w:t xml:space="preserve">Товарларды ташууда навигациялык пломбаларды колдонуу менен байкоо жүргүзүү </w:t>
      </w:r>
      <w:r w:rsidRPr="00756222">
        <w:rPr>
          <w:sz w:val="28"/>
          <w:szCs w:val="28"/>
          <w:lang w:val="ky-KG"/>
        </w:rPr>
        <w:lastRenderedPageBreak/>
        <w:t>системасынын Улуттук операторун тандоо тартиби жөнүндө жобонун долбоору</w:t>
      </w:r>
      <w:r>
        <w:rPr>
          <w:b/>
          <w:sz w:val="28"/>
          <w:szCs w:val="28"/>
          <w:lang w:val="ky-KG"/>
        </w:rPr>
        <w:t xml:space="preserve"> </w:t>
      </w:r>
      <w:r w:rsidRPr="00756222">
        <w:rPr>
          <w:sz w:val="28"/>
          <w:szCs w:val="28"/>
          <w:lang w:val="ky-KG"/>
        </w:rPr>
        <w:t>даярдалган</w:t>
      </w:r>
      <w:r>
        <w:rPr>
          <w:sz w:val="28"/>
          <w:szCs w:val="28"/>
          <w:lang w:val="ky-KG"/>
        </w:rPr>
        <w:t>.</w:t>
      </w:r>
    </w:p>
    <w:p w:rsidR="00C02759" w:rsidRDefault="00C02759" w:rsidP="00853163">
      <w:pPr>
        <w:ind w:firstLine="709"/>
        <w:jc w:val="both"/>
        <w:rPr>
          <w:bCs/>
          <w:sz w:val="28"/>
          <w:szCs w:val="28"/>
          <w:lang w:val="ky-KG"/>
        </w:rPr>
      </w:pPr>
      <w:r>
        <w:rPr>
          <w:bCs/>
          <w:sz w:val="28"/>
          <w:szCs w:val="28"/>
          <w:lang w:val="ky-KG"/>
        </w:rPr>
        <w:t xml:space="preserve">Ушуну менен бирге МБК, МСК жана Улуттук оператор ортосунда өз ара аракеттенүү тартиби, алмашууга тийиш маалымдардын курамы, ошондой эле Улуттук оператор, МБК жана МСК ортосунда маалыматтык өз ара аракеттенүү тартиби Улуттук оператор, МБК жана МСК ортосунда түзүлүүчү өз ара аракеттенүү тууралуу </w:t>
      </w:r>
      <w:r w:rsidR="006D011C">
        <w:rPr>
          <w:bCs/>
          <w:sz w:val="28"/>
          <w:szCs w:val="28"/>
          <w:lang w:val="ky-KG"/>
        </w:rPr>
        <w:t>айрым</w:t>
      </w:r>
      <w:r>
        <w:rPr>
          <w:bCs/>
          <w:sz w:val="28"/>
          <w:szCs w:val="28"/>
          <w:lang w:val="ky-KG"/>
        </w:rPr>
        <w:t xml:space="preserve"> макулдашуу менен аныкталарын белгилейбиз.  </w:t>
      </w:r>
    </w:p>
    <w:p w:rsidR="00176D21" w:rsidRDefault="00176D21" w:rsidP="00853163">
      <w:pPr>
        <w:pStyle w:val="ae"/>
        <w:spacing w:after="0" w:line="240" w:lineRule="auto"/>
        <w:ind w:left="0" w:firstLine="708"/>
        <w:jc w:val="both"/>
        <w:rPr>
          <w:rFonts w:ascii="Times New Roman" w:eastAsia="BatangChe" w:hAnsi="Times New Roman"/>
          <w:b/>
          <w:sz w:val="28"/>
          <w:szCs w:val="28"/>
          <w:lang w:val="ky-KG"/>
        </w:rPr>
      </w:pPr>
      <w:r w:rsidRPr="00384B90">
        <w:rPr>
          <w:rFonts w:ascii="Times New Roman" w:eastAsia="BatangChe" w:hAnsi="Times New Roman"/>
          <w:b/>
          <w:sz w:val="28"/>
          <w:szCs w:val="28"/>
          <w:lang w:val="ky-KG"/>
        </w:rPr>
        <w:t>3. Мүмкүн болуучу социалдык, экономикалык, укуктук, укук коргоочулук, гендердик, экологиялык, коррупциялык кесепеттердин божомолдору</w:t>
      </w:r>
    </w:p>
    <w:p w:rsidR="00176D21" w:rsidRDefault="00176D21" w:rsidP="00853163">
      <w:pPr>
        <w:ind w:firstLine="708"/>
        <w:jc w:val="both"/>
        <w:rPr>
          <w:b/>
          <w:sz w:val="28"/>
          <w:szCs w:val="28"/>
          <w:lang w:val="ky-KG"/>
        </w:rPr>
      </w:pPr>
      <w:r w:rsidRPr="00176D21">
        <w:rPr>
          <w:rStyle w:val="st"/>
          <w:rFonts w:eastAsia="BatangChe"/>
          <w:sz w:val="28"/>
          <w:szCs w:val="28"/>
          <w:lang w:val="ky-KG"/>
        </w:rPr>
        <w:t>Ушул</w:t>
      </w:r>
      <w:r w:rsidRPr="00176D21">
        <w:rPr>
          <w:rStyle w:val="st"/>
          <w:rFonts w:eastAsia="BatangChe"/>
          <w:i/>
          <w:sz w:val="28"/>
          <w:szCs w:val="28"/>
          <w:lang w:val="ky-KG"/>
        </w:rPr>
        <w:t xml:space="preserve"> </w:t>
      </w:r>
      <w:r w:rsidRPr="00176D21">
        <w:rPr>
          <w:rStyle w:val="a6"/>
          <w:rFonts w:eastAsia="BatangChe"/>
          <w:i w:val="0"/>
          <w:sz w:val="28"/>
          <w:szCs w:val="28"/>
          <w:lang w:val="ky-KG"/>
        </w:rPr>
        <w:t>токтомдун долбоорун кабыл алуу</w:t>
      </w:r>
      <w:r w:rsidRPr="00384B90">
        <w:rPr>
          <w:rFonts w:eastAsia="BatangChe"/>
          <w:sz w:val="28"/>
          <w:szCs w:val="28"/>
          <w:lang w:val="ky-KG"/>
        </w:rPr>
        <w:t xml:space="preserve"> социалдык, укук коргоочулук, гендердик, экологиялык жана коррупциялык кесепеттерге алып келбейт.</w:t>
      </w:r>
      <w:r w:rsidRPr="00176D21">
        <w:rPr>
          <w:b/>
          <w:sz w:val="28"/>
          <w:szCs w:val="28"/>
          <w:lang w:val="ky-KG"/>
        </w:rPr>
        <w:t xml:space="preserve"> </w:t>
      </w:r>
    </w:p>
    <w:p w:rsidR="00176D21" w:rsidRPr="00384B90" w:rsidRDefault="00176D21" w:rsidP="00853163">
      <w:pPr>
        <w:ind w:firstLine="708"/>
        <w:jc w:val="both"/>
        <w:rPr>
          <w:sz w:val="28"/>
          <w:szCs w:val="28"/>
          <w:lang w:val="ky-KG"/>
        </w:rPr>
      </w:pPr>
      <w:r w:rsidRPr="00384B90">
        <w:rPr>
          <w:b/>
          <w:sz w:val="28"/>
          <w:szCs w:val="28"/>
          <w:lang w:val="ky-KG"/>
        </w:rPr>
        <w:t>4. Коомдук талкуунун жыйынтыктары жөнүндө маалымат</w:t>
      </w:r>
      <w:r w:rsidRPr="00384B90">
        <w:rPr>
          <w:sz w:val="28"/>
          <w:szCs w:val="28"/>
          <w:lang w:val="ky-KG"/>
        </w:rPr>
        <w:t xml:space="preserve"> </w:t>
      </w:r>
    </w:p>
    <w:p w:rsidR="00176D21" w:rsidRPr="00730130" w:rsidRDefault="00176D21" w:rsidP="00853163">
      <w:pPr>
        <w:ind w:firstLine="708"/>
        <w:jc w:val="both"/>
        <w:rPr>
          <w:sz w:val="28"/>
          <w:szCs w:val="28"/>
          <w:lang w:val="ky-KG"/>
        </w:rPr>
      </w:pPr>
      <w:r>
        <w:rPr>
          <w:bCs/>
          <w:spacing w:val="5"/>
          <w:sz w:val="28"/>
          <w:szCs w:val="28"/>
          <w:lang w:val="ky-KG"/>
        </w:rPr>
        <w:t>“</w:t>
      </w:r>
      <w:r w:rsidRPr="00384B90">
        <w:rPr>
          <w:bCs/>
          <w:spacing w:val="5"/>
          <w:sz w:val="28"/>
          <w:szCs w:val="28"/>
          <w:lang w:val="ky-KG"/>
        </w:rPr>
        <w:t>Кыргыз Республикасынын ченемдик укуктук актылары жөнүндө</w:t>
      </w:r>
      <w:r>
        <w:rPr>
          <w:bCs/>
          <w:spacing w:val="5"/>
          <w:sz w:val="28"/>
          <w:szCs w:val="28"/>
          <w:lang w:val="ky-KG"/>
        </w:rPr>
        <w:t>”</w:t>
      </w:r>
      <w:r w:rsidRPr="00384B90">
        <w:rPr>
          <w:bCs/>
          <w:spacing w:val="5"/>
          <w:sz w:val="28"/>
          <w:szCs w:val="28"/>
          <w:lang w:val="ky-KG"/>
        </w:rPr>
        <w:t xml:space="preserve"> Кыргыз Республикасынын Мыйзамынын 22-беренесин</w:t>
      </w:r>
      <w:r>
        <w:rPr>
          <w:bCs/>
          <w:spacing w:val="5"/>
          <w:sz w:val="28"/>
          <w:szCs w:val="28"/>
          <w:lang w:val="ky-KG"/>
        </w:rPr>
        <w:t>ин жоболорун эске алуу менен</w:t>
      </w:r>
      <w:r w:rsidRPr="00384B90">
        <w:rPr>
          <w:bCs/>
          <w:spacing w:val="5"/>
          <w:sz w:val="28"/>
          <w:szCs w:val="28"/>
          <w:lang w:val="ky-KG"/>
        </w:rPr>
        <w:t xml:space="preserve">, </w:t>
      </w:r>
      <w:r w:rsidRPr="00384B90">
        <w:rPr>
          <w:color w:val="000000"/>
          <w:sz w:val="28"/>
          <w:szCs w:val="28"/>
          <w:lang w:val="ky-KG"/>
        </w:rPr>
        <w:t>токтомдун долбоору</w:t>
      </w:r>
      <w:r w:rsidRPr="00384B90">
        <w:rPr>
          <w:sz w:val="28"/>
          <w:szCs w:val="28"/>
          <w:lang w:val="ky-KG"/>
        </w:rPr>
        <w:t xml:space="preserve"> </w:t>
      </w:r>
      <w:r w:rsidRPr="00176D21">
        <w:rPr>
          <w:rStyle w:val="a6"/>
          <w:i w:val="0"/>
          <w:sz w:val="28"/>
          <w:szCs w:val="28"/>
          <w:lang w:val="ky-KG"/>
        </w:rPr>
        <w:t>коомдук талкуулоо жол</w:t>
      </w:r>
      <w:r w:rsidRPr="00176D21">
        <w:rPr>
          <w:rStyle w:val="st"/>
          <w:rFonts w:eastAsia="Arial Unicode MS"/>
          <w:i/>
          <w:sz w:val="28"/>
          <w:szCs w:val="28"/>
          <w:lang w:val="ky-KG"/>
        </w:rPr>
        <w:t>-</w:t>
      </w:r>
      <w:r w:rsidRPr="00176D21">
        <w:rPr>
          <w:rStyle w:val="a6"/>
          <w:i w:val="0"/>
          <w:sz w:val="28"/>
          <w:szCs w:val="28"/>
          <w:lang w:val="ky-KG"/>
        </w:rPr>
        <w:t>жоболорунан өтүү үчүн</w:t>
      </w:r>
      <w:r w:rsidRPr="00176D21">
        <w:rPr>
          <w:rStyle w:val="st"/>
          <w:rFonts w:eastAsia="Arial Unicode MS"/>
          <w:i/>
          <w:sz w:val="28"/>
          <w:szCs w:val="28"/>
          <w:lang w:val="ky-KG"/>
        </w:rPr>
        <w:t> </w:t>
      </w:r>
      <w:r w:rsidR="00853163">
        <w:rPr>
          <w:i/>
          <w:sz w:val="28"/>
          <w:szCs w:val="28"/>
          <w:lang w:val="ky-KG"/>
        </w:rPr>
        <w:t xml:space="preserve"> </w:t>
      </w:r>
      <w:r w:rsidRPr="00384B90">
        <w:rPr>
          <w:color w:val="000000"/>
          <w:sz w:val="28"/>
          <w:szCs w:val="28"/>
          <w:lang w:val="ky-KG"/>
        </w:rPr>
        <w:t>Кыргыз Республикасынын Өкмөтүнүн расмий сайтына жайгаштыр</w:t>
      </w:r>
      <w:r>
        <w:rPr>
          <w:color w:val="000000"/>
          <w:sz w:val="28"/>
          <w:szCs w:val="28"/>
          <w:lang w:val="ky-KG"/>
        </w:rPr>
        <w:t>ылат</w:t>
      </w:r>
      <w:r w:rsidRPr="00384B90">
        <w:rPr>
          <w:rStyle w:val="a6"/>
          <w:sz w:val="28"/>
          <w:szCs w:val="28"/>
          <w:lang w:val="ky-KG"/>
        </w:rPr>
        <w:t>.</w:t>
      </w:r>
    </w:p>
    <w:p w:rsidR="00A01E5C" w:rsidRPr="008F5902" w:rsidRDefault="00A01E5C" w:rsidP="00853163">
      <w:pPr>
        <w:jc w:val="both"/>
        <w:rPr>
          <w:b/>
          <w:sz w:val="28"/>
          <w:szCs w:val="28"/>
          <w:lang w:val="ky-KG"/>
        </w:rPr>
      </w:pPr>
      <w:r w:rsidRPr="008F5902">
        <w:rPr>
          <w:b/>
          <w:sz w:val="28"/>
          <w:szCs w:val="28"/>
          <w:lang w:val="ky-KG"/>
        </w:rPr>
        <w:t xml:space="preserve">           5. Долбоордун мыйзамдарга шайкеш келүүсүнө талдоо</w:t>
      </w:r>
    </w:p>
    <w:p w:rsidR="00A01E5C" w:rsidRPr="00730130" w:rsidRDefault="00A01E5C" w:rsidP="00853163">
      <w:pPr>
        <w:pStyle w:val="tkTekst"/>
        <w:spacing w:after="0" w:line="240" w:lineRule="auto"/>
        <w:rPr>
          <w:rFonts w:ascii="Times New Roman" w:hAnsi="Times New Roman" w:cs="Times New Roman"/>
          <w:sz w:val="28"/>
          <w:szCs w:val="28"/>
          <w:lang w:val="ky-KG"/>
        </w:rPr>
      </w:pPr>
      <w:r w:rsidRPr="00730130">
        <w:rPr>
          <w:rFonts w:ascii="Times New Roman" w:hAnsi="Times New Roman" w:cs="Times New Roman"/>
          <w:sz w:val="28"/>
          <w:szCs w:val="28"/>
          <w:lang w:val="ky-KG"/>
        </w:rPr>
        <w:t xml:space="preserve">Берилген </w:t>
      </w:r>
      <w:r>
        <w:rPr>
          <w:rFonts w:ascii="Times New Roman" w:hAnsi="Times New Roman" w:cs="Times New Roman"/>
          <w:sz w:val="28"/>
          <w:szCs w:val="28"/>
          <w:lang w:val="ky-KG"/>
        </w:rPr>
        <w:t xml:space="preserve">токтомдун </w:t>
      </w:r>
      <w:r w:rsidRPr="00730130">
        <w:rPr>
          <w:rFonts w:ascii="Times New Roman" w:hAnsi="Times New Roman" w:cs="Times New Roman"/>
          <w:sz w:val="28"/>
          <w:szCs w:val="28"/>
          <w:lang w:val="ky-KG"/>
        </w:rPr>
        <w:t>долбоор</w:t>
      </w:r>
      <w:r>
        <w:rPr>
          <w:rFonts w:ascii="Times New Roman" w:hAnsi="Times New Roman" w:cs="Times New Roman"/>
          <w:sz w:val="28"/>
          <w:szCs w:val="28"/>
          <w:lang w:val="ky-KG"/>
        </w:rPr>
        <w:t>у</w:t>
      </w:r>
      <w:r w:rsidRPr="00730130">
        <w:rPr>
          <w:rFonts w:ascii="Times New Roman" w:hAnsi="Times New Roman" w:cs="Times New Roman"/>
          <w:sz w:val="28"/>
          <w:szCs w:val="28"/>
          <w:lang w:val="ky-KG"/>
        </w:rPr>
        <w:t xml:space="preserve"> колдонуудагы мыйзамдардын, ошондой эле Кыргыз Республикасы катышуучу болгон, белгиленген тартипте күчүнө кирген эл аралык келишимдердин ченемдерине карама-каршы келбейт.</w:t>
      </w:r>
    </w:p>
    <w:p w:rsidR="005D4B88" w:rsidRPr="002605D9" w:rsidRDefault="005D4B88" w:rsidP="00853163">
      <w:pPr>
        <w:ind w:right="15" w:firstLine="708"/>
        <w:jc w:val="both"/>
        <w:rPr>
          <w:b/>
          <w:bCs/>
          <w:sz w:val="28"/>
          <w:szCs w:val="28"/>
          <w:lang w:val="ky-KG"/>
        </w:rPr>
      </w:pPr>
      <w:r w:rsidRPr="002605D9">
        <w:rPr>
          <w:b/>
          <w:bCs/>
          <w:sz w:val="28"/>
          <w:szCs w:val="28"/>
          <w:lang w:val="ky-KG"/>
        </w:rPr>
        <w:t xml:space="preserve">6. </w:t>
      </w:r>
      <w:r w:rsidR="002605D9">
        <w:rPr>
          <w:b/>
          <w:sz w:val="28"/>
          <w:szCs w:val="28"/>
          <w:lang w:val="ky-KG"/>
        </w:rPr>
        <w:t>К</w:t>
      </w:r>
      <w:r w:rsidR="002605D9" w:rsidRPr="008F5902">
        <w:rPr>
          <w:b/>
          <w:sz w:val="28"/>
          <w:szCs w:val="28"/>
          <w:lang w:val="ky-KG"/>
        </w:rPr>
        <w:t>аржылоо зарылдыгы жөнүндө маалымат</w:t>
      </w:r>
    </w:p>
    <w:p w:rsidR="002605D9" w:rsidRPr="002605D9" w:rsidRDefault="002605D9" w:rsidP="00853163">
      <w:pPr>
        <w:ind w:firstLine="708"/>
        <w:jc w:val="both"/>
        <w:rPr>
          <w:i/>
          <w:sz w:val="28"/>
          <w:szCs w:val="28"/>
          <w:lang w:val="ky-KG"/>
        </w:rPr>
      </w:pPr>
      <w:r w:rsidRPr="002605D9">
        <w:rPr>
          <w:rStyle w:val="a6"/>
          <w:i w:val="0"/>
          <w:sz w:val="28"/>
          <w:szCs w:val="28"/>
          <w:lang w:val="ky-KG"/>
        </w:rPr>
        <w:t>Кыргыз Республикасынын Өкмөтүнүн ушул токтомунун долбоорун кабыл алуу</w:t>
      </w:r>
      <w:r w:rsidRPr="002605D9">
        <w:rPr>
          <w:rStyle w:val="ab"/>
          <w:rFonts w:eastAsiaTheme="minorHAnsi"/>
          <w:i/>
          <w:sz w:val="28"/>
          <w:szCs w:val="28"/>
          <w:lang w:val="ky-KG"/>
        </w:rPr>
        <w:t xml:space="preserve"> </w:t>
      </w:r>
      <w:r w:rsidRPr="002605D9">
        <w:rPr>
          <w:rStyle w:val="a6"/>
          <w:i w:val="0"/>
          <w:sz w:val="28"/>
          <w:szCs w:val="28"/>
          <w:lang w:val="ky-KG"/>
        </w:rPr>
        <w:t>республикалык бюджеттен кошумча каржы чыгымдарын талап кылбайт</w:t>
      </w:r>
      <w:r w:rsidRPr="002605D9">
        <w:rPr>
          <w:rStyle w:val="st"/>
          <w:rFonts w:eastAsia="Arial Unicode MS"/>
          <w:i/>
          <w:sz w:val="28"/>
          <w:szCs w:val="28"/>
          <w:lang w:val="ky-KG"/>
        </w:rPr>
        <w:t>.</w:t>
      </w:r>
    </w:p>
    <w:p w:rsidR="005D4B88" w:rsidRPr="00E106EA" w:rsidRDefault="00E106EA" w:rsidP="00853163">
      <w:pPr>
        <w:pStyle w:val="ae"/>
        <w:spacing w:after="0" w:line="240" w:lineRule="auto"/>
        <w:ind w:left="0" w:firstLine="720"/>
        <w:jc w:val="both"/>
        <w:rPr>
          <w:rFonts w:ascii="Times New Roman" w:hAnsi="Times New Roman"/>
          <w:b/>
          <w:sz w:val="28"/>
          <w:szCs w:val="28"/>
          <w:lang w:val="ky-KG"/>
        </w:rPr>
      </w:pPr>
      <w:r w:rsidRPr="00E106EA">
        <w:rPr>
          <w:rFonts w:ascii="Times New Roman" w:hAnsi="Times New Roman" w:cs="Times New Roman"/>
          <w:b/>
          <w:bCs/>
          <w:sz w:val="28"/>
          <w:szCs w:val="28"/>
          <w:lang w:val="ky-KG"/>
        </w:rPr>
        <w:t>7</w:t>
      </w:r>
      <w:r w:rsidR="005D4B88" w:rsidRPr="00E106EA">
        <w:rPr>
          <w:rFonts w:ascii="Times New Roman" w:hAnsi="Times New Roman" w:cs="Times New Roman"/>
          <w:b/>
          <w:bCs/>
          <w:sz w:val="28"/>
          <w:szCs w:val="28"/>
          <w:lang w:val="ky-KG"/>
        </w:rPr>
        <w:t>.</w:t>
      </w:r>
      <w:r w:rsidR="005D4B88" w:rsidRPr="00E106EA">
        <w:rPr>
          <w:b/>
          <w:bCs/>
          <w:sz w:val="28"/>
          <w:szCs w:val="28"/>
          <w:lang w:val="ky-KG"/>
        </w:rPr>
        <w:t xml:space="preserve"> </w:t>
      </w:r>
      <w:r w:rsidRPr="008F5902">
        <w:rPr>
          <w:rFonts w:ascii="Times New Roman" w:hAnsi="Times New Roman"/>
          <w:b/>
          <w:sz w:val="28"/>
          <w:szCs w:val="28"/>
          <w:lang w:val="ky-KG"/>
        </w:rPr>
        <w:t>Жөнгө салуучулук таасирин талдоо жөнүндө маалымат</w:t>
      </w:r>
    </w:p>
    <w:p w:rsidR="00E106EA" w:rsidRPr="008F5902" w:rsidRDefault="00E106EA" w:rsidP="00853163">
      <w:pPr>
        <w:ind w:firstLine="709"/>
        <w:jc w:val="both"/>
        <w:rPr>
          <w:sz w:val="28"/>
          <w:szCs w:val="28"/>
          <w:lang w:val="ky-KG"/>
        </w:rPr>
      </w:pPr>
      <w:r w:rsidRPr="008F5902">
        <w:rPr>
          <w:sz w:val="28"/>
          <w:szCs w:val="28"/>
          <w:lang w:val="ky-KG"/>
        </w:rPr>
        <w:t>Берилген долбоор жөнгө салуучулук таасирине талдоо жүргүзүүнү талап кылбайт, анткени ишкердикти жөнгө салууга багытталган эмес.</w:t>
      </w:r>
    </w:p>
    <w:p w:rsidR="00E106EA" w:rsidRDefault="00E106EA" w:rsidP="00853163">
      <w:pPr>
        <w:ind w:firstLine="708"/>
        <w:jc w:val="both"/>
        <w:rPr>
          <w:sz w:val="28"/>
          <w:szCs w:val="28"/>
          <w:lang w:val="ky-KG"/>
        </w:rPr>
      </w:pPr>
      <w:r w:rsidRPr="008F5902">
        <w:rPr>
          <w:sz w:val="28"/>
          <w:szCs w:val="28"/>
          <w:lang w:val="ky-KG"/>
        </w:rPr>
        <w:t xml:space="preserve">Жогоруда баяндалгандын негизинде, </w:t>
      </w:r>
      <w:r>
        <w:rPr>
          <w:sz w:val="28"/>
          <w:szCs w:val="28"/>
          <w:lang w:val="ky-KG"/>
        </w:rPr>
        <w:t xml:space="preserve">Кыргыз Республикасынын Өкмөтүнө караштуу Мамлекеттик бажы кызматы белгиленген тартипте аталган токтомдун долбоорун кароого киргизет. </w:t>
      </w:r>
    </w:p>
    <w:p w:rsidR="00F670D0" w:rsidRDefault="00F670D0" w:rsidP="005D4B88">
      <w:pPr>
        <w:ind w:right="15" w:firstLine="708"/>
        <w:jc w:val="both"/>
        <w:rPr>
          <w:bCs/>
          <w:sz w:val="28"/>
          <w:szCs w:val="28"/>
          <w:lang w:val="ky-KG"/>
        </w:rPr>
      </w:pPr>
    </w:p>
    <w:p w:rsidR="00853163" w:rsidRPr="00647583" w:rsidRDefault="00853163" w:rsidP="005D4B88">
      <w:pPr>
        <w:ind w:right="15" w:firstLine="708"/>
        <w:jc w:val="both"/>
        <w:rPr>
          <w:bCs/>
          <w:sz w:val="28"/>
          <w:szCs w:val="28"/>
          <w:lang w:val="ky-KG"/>
        </w:rPr>
      </w:pPr>
      <w:bookmarkStart w:id="0" w:name="_GoBack"/>
      <w:bookmarkEnd w:id="0"/>
    </w:p>
    <w:p w:rsidR="00E106EA" w:rsidRPr="008F5902" w:rsidRDefault="00E106EA" w:rsidP="00E106EA">
      <w:pPr>
        <w:jc w:val="both"/>
        <w:rPr>
          <w:b/>
          <w:sz w:val="28"/>
          <w:szCs w:val="28"/>
          <w:lang w:val="ky-KG"/>
        </w:rPr>
      </w:pPr>
      <w:r w:rsidRPr="008F5902">
        <w:rPr>
          <w:b/>
          <w:sz w:val="28"/>
          <w:szCs w:val="28"/>
          <w:lang w:val="ky-KG"/>
        </w:rPr>
        <w:t xml:space="preserve">Кыргыз Республикасынын </w:t>
      </w:r>
    </w:p>
    <w:p w:rsidR="00E106EA" w:rsidRPr="008F5902" w:rsidRDefault="00E106EA" w:rsidP="00E106EA">
      <w:pPr>
        <w:jc w:val="both"/>
        <w:rPr>
          <w:b/>
          <w:sz w:val="28"/>
          <w:szCs w:val="28"/>
          <w:lang w:val="ky-KG"/>
        </w:rPr>
      </w:pPr>
      <w:r w:rsidRPr="008F5902">
        <w:rPr>
          <w:b/>
          <w:sz w:val="28"/>
          <w:szCs w:val="28"/>
          <w:lang w:val="ky-KG"/>
        </w:rPr>
        <w:t xml:space="preserve">Өкмөтүнө караштуу </w:t>
      </w:r>
    </w:p>
    <w:p w:rsidR="00E106EA" w:rsidRPr="008F5902" w:rsidRDefault="00E106EA" w:rsidP="00E106EA">
      <w:pPr>
        <w:jc w:val="both"/>
        <w:rPr>
          <w:b/>
          <w:sz w:val="28"/>
          <w:szCs w:val="28"/>
          <w:lang w:val="ky-KG"/>
        </w:rPr>
      </w:pPr>
      <w:r w:rsidRPr="008F5902">
        <w:rPr>
          <w:b/>
          <w:sz w:val="28"/>
          <w:szCs w:val="28"/>
          <w:lang w:val="ky-KG"/>
        </w:rPr>
        <w:t xml:space="preserve">Мамлекеттик бажы </w:t>
      </w:r>
    </w:p>
    <w:p w:rsidR="00E106EA" w:rsidRPr="007236B4" w:rsidRDefault="00E106EA" w:rsidP="00E106EA">
      <w:pPr>
        <w:jc w:val="both"/>
        <w:rPr>
          <w:bCs/>
          <w:sz w:val="28"/>
          <w:szCs w:val="28"/>
        </w:rPr>
      </w:pPr>
      <w:r w:rsidRPr="008F5902">
        <w:rPr>
          <w:b/>
          <w:sz w:val="28"/>
          <w:szCs w:val="28"/>
          <w:lang w:val="ky-KG"/>
        </w:rPr>
        <w:t>к</w:t>
      </w:r>
      <w:r w:rsidRPr="008F5902">
        <w:rPr>
          <w:b/>
          <w:sz w:val="28"/>
          <w:szCs w:val="28"/>
        </w:rPr>
        <w:t>ызматынын</w:t>
      </w:r>
      <w:r w:rsidRPr="008F5902">
        <w:rPr>
          <w:b/>
          <w:sz w:val="28"/>
          <w:szCs w:val="28"/>
          <w:lang w:val="ky-KG"/>
        </w:rPr>
        <w:t xml:space="preserve"> </w:t>
      </w:r>
      <w:r w:rsidRPr="008F5902">
        <w:rPr>
          <w:b/>
          <w:sz w:val="28"/>
          <w:szCs w:val="28"/>
        </w:rPr>
        <w:t>төрагасы</w:t>
      </w:r>
      <w:r w:rsidRPr="00730130">
        <w:rPr>
          <w:b/>
          <w:sz w:val="28"/>
          <w:szCs w:val="28"/>
        </w:rPr>
        <w:t xml:space="preserve"> </w:t>
      </w:r>
      <w:r w:rsidRPr="00730130">
        <w:rPr>
          <w:b/>
          <w:sz w:val="28"/>
          <w:szCs w:val="28"/>
          <w:lang w:val="ky-KG"/>
        </w:rPr>
        <w:t xml:space="preserve"> </w:t>
      </w:r>
      <w:r w:rsidRPr="007236B4">
        <w:rPr>
          <w:b/>
          <w:sz w:val="28"/>
          <w:szCs w:val="28"/>
        </w:rPr>
        <w:tab/>
      </w:r>
      <w:r w:rsidRPr="007236B4">
        <w:rPr>
          <w:b/>
          <w:sz w:val="28"/>
          <w:szCs w:val="28"/>
        </w:rPr>
        <w:tab/>
      </w:r>
      <w:r w:rsidRPr="007236B4">
        <w:rPr>
          <w:b/>
          <w:sz w:val="28"/>
          <w:szCs w:val="28"/>
        </w:rPr>
        <w:tab/>
      </w:r>
      <w:r w:rsidRPr="007236B4">
        <w:rPr>
          <w:b/>
          <w:sz w:val="28"/>
          <w:szCs w:val="28"/>
        </w:rPr>
        <w:tab/>
      </w:r>
      <w:r w:rsidRPr="007236B4">
        <w:rPr>
          <w:b/>
          <w:sz w:val="28"/>
          <w:szCs w:val="28"/>
        </w:rPr>
        <w:tab/>
      </w:r>
      <w:r w:rsidRPr="007236B4">
        <w:rPr>
          <w:b/>
          <w:sz w:val="28"/>
          <w:szCs w:val="28"/>
        </w:rPr>
        <w:tab/>
        <w:t>А. Торутаев</w:t>
      </w:r>
    </w:p>
    <w:p w:rsidR="00986219" w:rsidRPr="001225E1" w:rsidRDefault="00986219" w:rsidP="00E106EA">
      <w:pPr>
        <w:autoSpaceDE w:val="0"/>
        <w:autoSpaceDN w:val="0"/>
        <w:adjustRightInd w:val="0"/>
        <w:jc w:val="both"/>
        <w:rPr>
          <w:b/>
          <w:sz w:val="28"/>
          <w:szCs w:val="28"/>
        </w:rPr>
      </w:pPr>
    </w:p>
    <w:sectPr w:rsidR="00986219" w:rsidRPr="001225E1" w:rsidSect="00853163">
      <w:footerReference w:type="even" r:id="rId8"/>
      <w:pgSz w:w="11906" w:h="16838" w:code="9"/>
      <w:pgMar w:top="1134" w:right="1134" w:bottom="1134" w:left="1701" w:header="709" w:footer="2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25CF" w:rsidRDefault="003C25CF">
      <w:r>
        <w:separator/>
      </w:r>
    </w:p>
  </w:endnote>
  <w:endnote w:type="continuationSeparator" w:id="0">
    <w:p w:rsidR="003C25CF" w:rsidRDefault="003C2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BatangChe">
    <w:charset w:val="81"/>
    <w:family w:val="modern"/>
    <w:pitch w:val="fixed"/>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3D09" w:rsidRDefault="0015014B" w:rsidP="00BE5C55">
    <w:pPr>
      <w:pStyle w:val="a3"/>
      <w:framePr w:wrap="around" w:vAnchor="text" w:hAnchor="margin" w:xAlign="right" w:y="1"/>
      <w:rPr>
        <w:rStyle w:val="a7"/>
      </w:rPr>
    </w:pPr>
    <w:r>
      <w:rPr>
        <w:rStyle w:val="a7"/>
      </w:rPr>
      <w:fldChar w:fldCharType="begin"/>
    </w:r>
    <w:r w:rsidR="007B3D09">
      <w:rPr>
        <w:rStyle w:val="a7"/>
      </w:rPr>
      <w:instrText xml:space="preserve">PAGE  </w:instrText>
    </w:r>
    <w:r>
      <w:rPr>
        <w:rStyle w:val="a7"/>
      </w:rPr>
      <w:fldChar w:fldCharType="end"/>
    </w:r>
  </w:p>
  <w:p w:rsidR="007B3D09" w:rsidRDefault="007B3D09" w:rsidP="00C1782B">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25CF" w:rsidRDefault="003C25CF">
      <w:r>
        <w:separator/>
      </w:r>
    </w:p>
  </w:footnote>
  <w:footnote w:type="continuationSeparator" w:id="0">
    <w:p w:rsidR="003C25CF" w:rsidRDefault="003C25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D23146"/>
    <w:multiLevelType w:val="hybridMultilevel"/>
    <w:tmpl w:val="84E85764"/>
    <w:lvl w:ilvl="0" w:tplc="029427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58C42A9A"/>
    <w:multiLevelType w:val="hybridMultilevel"/>
    <w:tmpl w:val="1FF0B524"/>
    <w:lvl w:ilvl="0" w:tplc="8BEE8CE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6001445A"/>
    <w:multiLevelType w:val="hybridMultilevel"/>
    <w:tmpl w:val="45C2B260"/>
    <w:lvl w:ilvl="0" w:tplc="E9C8389C">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2"/>
  </w:compat>
  <w:rsids>
    <w:rsidRoot w:val="002252CF"/>
    <w:rsid w:val="000061FF"/>
    <w:rsid w:val="00011068"/>
    <w:rsid w:val="00012197"/>
    <w:rsid w:val="0002789D"/>
    <w:rsid w:val="000439DD"/>
    <w:rsid w:val="0004649B"/>
    <w:rsid w:val="0007095F"/>
    <w:rsid w:val="00073E52"/>
    <w:rsid w:val="00090761"/>
    <w:rsid w:val="0009123C"/>
    <w:rsid w:val="000B37DC"/>
    <w:rsid w:val="000C06E0"/>
    <w:rsid w:val="000C2652"/>
    <w:rsid w:val="000C28F4"/>
    <w:rsid w:val="000D4E1B"/>
    <w:rsid w:val="000E3876"/>
    <w:rsid w:val="000E42E3"/>
    <w:rsid w:val="0010103F"/>
    <w:rsid w:val="001119FA"/>
    <w:rsid w:val="00121242"/>
    <w:rsid w:val="001225E1"/>
    <w:rsid w:val="00122B8F"/>
    <w:rsid w:val="0012321D"/>
    <w:rsid w:val="00125928"/>
    <w:rsid w:val="00125F48"/>
    <w:rsid w:val="0012746F"/>
    <w:rsid w:val="001275AC"/>
    <w:rsid w:val="0015014B"/>
    <w:rsid w:val="00153B72"/>
    <w:rsid w:val="00156554"/>
    <w:rsid w:val="00163084"/>
    <w:rsid w:val="001653EB"/>
    <w:rsid w:val="001739DA"/>
    <w:rsid w:val="0017651C"/>
    <w:rsid w:val="00176D21"/>
    <w:rsid w:val="00195C3D"/>
    <w:rsid w:val="001B4F60"/>
    <w:rsid w:val="001C2832"/>
    <w:rsid w:val="001C3DD0"/>
    <w:rsid w:val="001C5A4B"/>
    <w:rsid w:val="001D6ED3"/>
    <w:rsid w:val="001E39C6"/>
    <w:rsid w:val="001E4342"/>
    <w:rsid w:val="00204940"/>
    <w:rsid w:val="002252CF"/>
    <w:rsid w:val="00231BEC"/>
    <w:rsid w:val="002505F3"/>
    <w:rsid w:val="002605D9"/>
    <w:rsid w:val="00290E4C"/>
    <w:rsid w:val="002975F8"/>
    <w:rsid w:val="002B772E"/>
    <w:rsid w:val="002D027A"/>
    <w:rsid w:val="002D51AD"/>
    <w:rsid w:val="002E52FA"/>
    <w:rsid w:val="00304A4D"/>
    <w:rsid w:val="003056CE"/>
    <w:rsid w:val="0031683A"/>
    <w:rsid w:val="00323C1C"/>
    <w:rsid w:val="00324DBE"/>
    <w:rsid w:val="003516A5"/>
    <w:rsid w:val="003517F8"/>
    <w:rsid w:val="00354E86"/>
    <w:rsid w:val="003642E8"/>
    <w:rsid w:val="003728DB"/>
    <w:rsid w:val="00373212"/>
    <w:rsid w:val="00393131"/>
    <w:rsid w:val="003934B8"/>
    <w:rsid w:val="003B1B02"/>
    <w:rsid w:val="003B54C2"/>
    <w:rsid w:val="003C25CF"/>
    <w:rsid w:val="003D1C06"/>
    <w:rsid w:val="003E0B97"/>
    <w:rsid w:val="003E45A1"/>
    <w:rsid w:val="003E4CB5"/>
    <w:rsid w:val="003F61CC"/>
    <w:rsid w:val="00402CC3"/>
    <w:rsid w:val="004220F6"/>
    <w:rsid w:val="00424456"/>
    <w:rsid w:val="004247AE"/>
    <w:rsid w:val="00424ED5"/>
    <w:rsid w:val="00425F15"/>
    <w:rsid w:val="004328CE"/>
    <w:rsid w:val="004402FF"/>
    <w:rsid w:val="0044170B"/>
    <w:rsid w:val="00461973"/>
    <w:rsid w:val="00476D87"/>
    <w:rsid w:val="00482CE7"/>
    <w:rsid w:val="00493B4A"/>
    <w:rsid w:val="004A114E"/>
    <w:rsid w:val="004B1933"/>
    <w:rsid w:val="004C4E65"/>
    <w:rsid w:val="004C51EF"/>
    <w:rsid w:val="004C7DD0"/>
    <w:rsid w:val="004D421B"/>
    <w:rsid w:val="004D5567"/>
    <w:rsid w:val="004E0E8C"/>
    <w:rsid w:val="004F09D5"/>
    <w:rsid w:val="0052309B"/>
    <w:rsid w:val="00525A97"/>
    <w:rsid w:val="00535E18"/>
    <w:rsid w:val="00550DE3"/>
    <w:rsid w:val="005607BC"/>
    <w:rsid w:val="00570DBB"/>
    <w:rsid w:val="005712F4"/>
    <w:rsid w:val="00575837"/>
    <w:rsid w:val="00586FA7"/>
    <w:rsid w:val="005B0315"/>
    <w:rsid w:val="005C02A5"/>
    <w:rsid w:val="005C74CC"/>
    <w:rsid w:val="005D0C4E"/>
    <w:rsid w:val="005D10A2"/>
    <w:rsid w:val="005D4B88"/>
    <w:rsid w:val="005E4CBF"/>
    <w:rsid w:val="006001C8"/>
    <w:rsid w:val="006072B4"/>
    <w:rsid w:val="0061411B"/>
    <w:rsid w:val="00621D1C"/>
    <w:rsid w:val="006233FB"/>
    <w:rsid w:val="00624E3C"/>
    <w:rsid w:val="00627176"/>
    <w:rsid w:val="00643D00"/>
    <w:rsid w:val="00647583"/>
    <w:rsid w:val="006618C3"/>
    <w:rsid w:val="00666001"/>
    <w:rsid w:val="00667BD4"/>
    <w:rsid w:val="00681B9F"/>
    <w:rsid w:val="006930F1"/>
    <w:rsid w:val="00694248"/>
    <w:rsid w:val="006A6F22"/>
    <w:rsid w:val="006B4D26"/>
    <w:rsid w:val="006C2534"/>
    <w:rsid w:val="006D011C"/>
    <w:rsid w:val="006D5156"/>
    <w:rsid w:val="00704325"/>
    <w:rsid w:val="00712B6D"/>
    <w:rsid w:val="00714BD0"/>
    <w:rsid w:val="00730643"/>
    <w:rsid w:val="00743B8D"/>
    <w:rsid w:val="00756222"/>
    <w:rsid w:val="00760531"/>
    <w:rsid w:val="0077799A"/>
    <w:rsid w:val="00782E11"/>
    <w:rsid w:val="00793441"/>
    <w:rsid w:val="00793CAD"/>
    <w:rsid w:val="00794AA9"/>
    <w:rsid w:val="00796851"/>
    <w:rsid w:val="007A2B71"/>
    <w:rsid w:val="007B2A45"/>
    <w:rsid w:val="007B3D09"/>
    <w:rsid w:val="00805343"/>
    <w:rsid w:val="00807180"/>
    <w:rsid w:val="00814240"/>
    <w:rsid w:val="0081694D"/>
    <w:rsid w:val="008223E2"/>
    <w:rsid w:val="00851337"/>
    <w:rsid w:val="008530F3"/>
    <w:rsid w:val="00853163"/>
    <w:rsid w:val="00874242"/>
    <w:rsid w:val="008769AE"/>
    <w:rsid w:val="008846B7"/>
    <w:rsid w:val="00894BB0"/>
    <w:rsid w:val="0089563B"/>
    <w:rsid w:val="008A101E"/>
    <w:rsid w:val="008C5851"/>
    <w:rsid w:val="008D22F5"/>
    <w:rsid w:val="008E3137"/>
    <w:rsid w:val="008E426F"/>
    <w:rsid w:val="008E4DC1"/>
    <w:rsid w:val="008F4023"/>
    <w:rsid w:val="008F6DF8"/>
    <w:rsid w:val="0090138D"/>
    <w:rsid w:val="00904DE4"/>
    <w:rsid w:val="009167AF"/>
    <w:rsid w:val="00917201"/>
    <w:rsid w:val="00920DCD"/>
    <w:rsid w:val="00935237"/>
    <w:rsid w:val="00944F01"/>
    <w:rsid w:val="00947918"/>
    <w:rsid w:val="00947E84"/>
    <w:rsid w:val="00950F39"/>
    <w:rsid w:val="00960C07"/>
    <w:rsid w:val="0096314B"/>
    <w:rsid w:val="00986219"/>
    <w:rsid w:val="00997A83"/>
    <w:rsid w:val="009C4B90"/>
    <w:rsid w:val="009C570D"/>
    <w:rsid w:val="009C6DE4"/>
    <w:rsid w:val="009C6FEB"/>
    <w:rsid w:val="009F0E7B"/>
    <w:rsid w:val="00A01E5C"/>
    <w:rsid w:val="00A03136"/>
    <w:rsid w:val="00A07EB2"/>
    <w:rsid w:val="00A10693"/>
    <w:rsid w:val="00A11FB8"/>
    <w:rsid w:val="00A157B7"/>
    <w:rsid w:val="00A21CF1"/>
    <w:rsid w:val="00A263EF"/>
    <w:rsid w:val="00A26F69"/>
    <w:rsid w:val="00A41328"/>
    <w:rsid w:val="00A44C39"/>
    <w:rsid w:val="00A50103"/>
    <w:rsid w:val="00A721D9"/>
    <w:rsid w:val="00A7694F"/>
    <w:rsid w:val="00A8253D"/>
    <w:rsid w:val="00A92E25"/>
    <w:rsid w:val="00AA37BE"/>
    <w:rsid w:val="00AB354C"/>
    <w:rsid w:val="00AC2032"/>
    <w:rsid w:val="00AC60EB"/>
    <w:rsid w:val="00AC6477"/>
    <w:rsid w:val="00AD657B"/>
    <w:rsid w:val="00B31EAA"/>
    <w:rsid w:val="00B32ADC"/>
    <w:rsid w:val="00B33C09"/>
    <w:rsid w:val="00B421AC"/>
    <w:rsid w:val="00B61925"/>
    <w:rsid w:val="00B678E0"/>
    <w:rsid w:val="00B871CB"/>
    <w:rsid w:val="00B9422D"/>
    <w:rsid w:val="00B96326"/>
    <w:rsid w:val="00B9670C"/>
    <w:rsid w:val="00B96FA4"/>
    <w:rsid w:val="00BB6142"/>
    <w:rsid w:val="00BC3F88"/>
    <w:rsid w:val="00BC4B6E"/>
    <w:rsid w:val="00BD341A"/>
    <w:rsid w:val="00BE5C55"/>
    <w:rsid w:val="00BF2BD9"/>
    <w:rsid w:val="00C02759"/>
    <w:rsid w:val="00C1782B"/>
    <w:rsid w:val="00C307FA"/>
    <w:rsid w:val="00C31257"/>
    <w:rsid w:val="00C34B92"/>
    <w:rsid w:val="00C449E9"/>
    <w:rsid w:val="00C4668C"/>
    <w:rsid w:val="00C51CDC"/>
    <w:rsid w:val="00C53FD8"/>
    <w:rsid w:val="00C61430"/>
    <w:rsid w:val="00C62B71"/>
    <w:rsid w:val="00C65B6C"/>
    <w:rsid w:val="00C75C53"/>
    <w:rsid w:val="00C76E41"/>
    <w:rsid w:val="00C837DF"/>
    <w:rsid w:val="00C84722"/>
    <w:rsid w:val="00C93EAB"/>
    <w:rsid w:val="00CA2F07"/>
    <w:rsid w:val="00CB5427"/>
    <w:rsid w:val="00CC2916"/>
    <w:rsid w:val="00CC5D8E"/>
    <w:rsid w:val="00CC725E"/>
    <w:rsid w:val="00CE1AE6"/>
    <w:rsid w:val="00CE5483"/>
    <w:rsid w:val="00CF51B5"/>
    <w:rsid w:val="00CF55F6"/>
    <w:rsid w:val="00D00351"/>
    <w:rsid w:val="00D21635"/>
    <w:rsid w:val="00D36C35"/>
    <w:rsid w:val="00D47EA6"/>
    <w:rsid w:val="00D511DF"/>
    <w:rsid w:val="00D5606A"/>
    <w:rsid w:val="00D56C30"/>
    <w:rsid w:val="00D5726E"/>
    <w:rsid w:val="00D6043B"/>
    <w:rsid w:val="00D629DA"/>
    <w:rsid w:val="00D7022A"/>
    <w:rsid w:val="00D70B8E"/>
    <w:rsid w:val="00D80255"/>
    <w:rsid w:val="00D9405F"/>
    <w:rsid w:val="00D97563"/>
    <w:rsid w:val="00D97E4B"/>
    <w:rsid w:val="00DA08E3"/>
    <w:rsid w:val="00DA27AA"/>
    <w:rsid w:val="00DA4B77"/>
    <w:rsid w:val="00DB25B6"/>
    <w:rsid w:val="00DB422A"/>
    <w:rsid w:val="00DD26AD"/>
    <w:rsid w:val="00DD2AA7"/>
    <w:rsid w:val="00DD3FB9"/>
    <w:rsid w:val="00DD69BD"/>
    <w:rsid w:val="00DD762D"/>
    <w:rsid w:val="00DE1332"/>
    <w:rsid w:val="00E04CCC"/>
    <w:rsid w:val="00E106EA"/>
    <w:rsid w:val="00E1603C"/>
    <w:rsid w:val="00E16D6D"/>
    <w:rsid w:val="00E20522"/>
    <w:rsid w:val="00E24D09"/>
    <w:rsid w:val="00E3453B"/>
    <w:rsid w:val="00E367AB"/>
    <w:rsid w:val="00E52C66"/>
    <w:rsid w:val="00E539CC"/>
    <w:rsid w:val="00E7369F"/>
    <w:rsid w:val="00E820B6"/>
    <w:rsid w:val="00E90C94"/>
    <w:rsid w:val="00E95EA1"/>
    <w:rsid w:val="00EA3DCA"/>
    <w:rsid w:val="00EA53C0"/>
    <w:rsid w:val="00EA7433"/>
    <w:rsid w:val="00EC2F5E"/>
    <w:rsid w:val="00EE0D2D"/>
    <w:rsid w:val="00EE1626"/>
    <w:rsid w:val="00EE3DF4"/>
    <w:rsid w:val="00EE5599"/>
    <w:rsid w:val="00EF2989"/>
    <w:rsid w:val="00EF70A6"/>
    <w:rsid w:val="00F212C4"/>
    <w:rsid w:val="00F272A6"/>
    <w:rsid w:val="00F35A55"/>
    <w:rsid w:val="00F368B6"/>
    <w:rsid w:val="00F41F64"/>
    <w:rsid w:val="00F56BFA"/>
    <w:rsid w:val="00F670D0"/>
    <w:rsid w:val="00F70910"/>
    <w:rsid w:val="00F74497"/>
    <w:rsid w:val="00F84CB7"/>
    <w:rsid w:val="00F85F2A"/>
    <w:rsid w:val="00F87705"/>
    <w:rsid w:val="00FC1A15"/>
    <w:rsid w:val="00FF106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4F925938"/>
  <w15:docId w15:val="{737066E6-9CB5-44EF-8ACE-54839C907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52C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2252CF"/>
    <w:pPr>
      <w:tabs>
        <w:tab w:val="center" w:pos="4677"/>
        <w:tab w:val="right" w:pos="9355"/>
      </w:tabs>
    </w:pPr>
  </w:style>
  <w:style w:type="character" w:customStyle="1" w:styleId="a4">
    <w:name w:val="Нижний колонтитул Знак"/>
    <w:link w:val="a3"/>
    <w:uiPriority w:val="99"/>
    <w:locked/>
    <w:rsid w:val="002252CF"/>
    <w:rPr>
      <w:sz w:val="24"/>
      <w:szCs w:val="24"/>
      <w:lang w:val="ru-RU" w:eastAsia="ru-RU" w:bidi="ar-SA"/>
    </w:rPr>
  </w:style>
  <w:style w:type="character" w:styleId="a5">
    <w:name w:val="Hyperlink"/>
    <w:rsid w:val="002252CF"/>
    <w:rPr>
      <w:color w:val="0000FF"/>
      <w:u w:val="single"/>
    </w:rPr>
  </w:style>
  <w:style w:type="character" w:styleId="a6">
    <w:name w:val="Emphasis"/>
    <w:uiPriority w:val="99"/>
    <w:qFormat/>
    <w:rsid w:val="002252CF"/>
    <w:rPr>
      <w:i/>
      <w:iCs/>
    </w:rPr>
  </w:style>
  <w:style w:type="paragraph" w:customStyle="1" w:styleId="tkTekst">
    <w:name w:val="_Текст обычный (tkTekst)"/>
    <w:basedOn w:val="a"/>
    <w:rsid w:val="002252CF"/>
    <w:pPr>
      <w:spacing w:after="60" w:line="276" w:lineRule="auto"/>
      <w:ind w:firstLine="567"/>
      <w:jc w:val="both"/>
    </w:pPr>
    <w:rPr>
      <w:rFonts w:ascii="Arial" w:hAnsi="Arial" w:cs="Arial"/>
      <w:sz w:val="20"/>
      <w:szCs w:val="20"/>
    </w:rPr>
  </w:style>
  <w:style w:type="character" w:styleId="a7">
    <w:name w:val="page number"/>
    <w:basedOn w:val="a0"/>
    <w:rsid w:val="00C1782B"/>
  </w:style>
  <w:style w:type="paragraph" w:styleId="a8">
    <w:name w:val="header"/>
    <w:basedOn w:val="a"/>
    <w:link w:val="a9"/>
    <w:rsid w:val="00073E52"/>
    <w:pPr>
      <w:tabs>
        <w:tab w:val="center" w:pos="4677"/>
        <w:tab w:val="right" w:pos="9355"/>
      </w:tabs>
    </w:pPr>
  </w:style>
  <w:style w:type="character" w:customStyle="1" w:styleId="a9">
    <w:name w:val="Верхний колонтитул Знак"/>
    <w:link w:val="a8"/>
    <w:rsid w:val="00073E52"/>
    <w:rPr>
      <w:sz w:val="24"/>
      <w:szCs w:val="24"/>
    </w:rPr>
  </w:style>
  <w:style w:type="character" w:styleId="aa">
    <w:name w:val="line number"/>
    <w:rsid w:val="00090761"/>
  </w:style>
  <w:style w:type="character" w:customStyle="1" w:styleId="ab">
    <w:name w:val="Основной текст_"/>
    <w:link w:val="1"/>
    <w:rsid w:val="002D027A"/>
    <w:rPr>
      <w:rFonts w:ascii="Arial Unicode MS" w:eastAsia="Arial Unicode MS" w:hAnsi="Arial Unicode MS" w:cs="Arial Unicode MS"/>
      <w:spacing w:val="5"/>
      <w:sz w:val="21"/>
      <w:szCs w:val="21"/>
      <w:shd w:val="clear" w:color="auto" w:fill="FFFFFF"/>
    </w:rPr>
  </w:style>
  <w:style w:type="paragraph" w:customStyle="1" w:styleId="1">
    <w:name w:val="Основной текст1"/>
    <w:basedOn w:val="a"/>
    <w:link w:val="ab"/>
    <w:rsid w:val="002D027A"/>
    <w:pPr>
      <w:widowControl w:val="0"/>
      <w:shd w:val="clear" w:color="auto" w:fill="FFFFFF"/>
      <w:spacing w:before="240" w:line="278" w:lineRule="exact"/>
      <w:jc w:val="both"/>
    </w:pPr>
    <w:rPr>
      <w:rFonts w:ascii="Arial Unicode MS" w:eastAsia="Arial Unicode MS" w:hAnsi="Arial Unicode MS" w:cs="Arial Unicode MS"/>
      <w:spacing w:val="5"/>
      <w:sz w:val="21"/>
      <w:szCs w:val="21"/>
    </w:rPr>
  </w:style>
  <w:style w:type="paragraph" w:styleId="ac">
    <w:name w:val="Balloon Text"/>
    <w:basedOn w:val="a"/>
    <w:link w:val="ad"/>
    <w:rsid w:val="00D36C35"/>
    <w:rPr>
      <w:rFonts w:ascii="Tahoma" w:hAnsi="Tahoma" w:cs="Tahoma"/>
      <w:sz w:val="16"/>
      <w:szCs w:val="16"/>
    </w:rPr>
  </w:style>
  <w:style w:type="character" w:customStyle="1" w:styleId="ad">
    <w:name w:val="Текст выноски Знак"/>
    <w:link w:val="ac"/>
    <w:rsid w:val="00D36C35"/>
    <w:rPr>
      <w:rFonts w:ascii="Tahoma" w:hAnsi="Tahoma" w:cs="Tahoma"/>
      <w:sz w:val="16"/>
      <w:szCs w:val="16"/>
    </w:rPr>
  </w:style>
  <w:style w:type="paragraph" w:styleId="ae">
    <w:name w:val="List Paragraph"/>
    <w:basedOn w:val="a"/>
    <w:uiPriority w:val="99"/>
    <w:qFormat/>
    <w:rsid w:val="000E42E3"/>
    <w:pPr>
      <w:spacing w:after="200" w:line="276" w:lineRule="auto"/>
      <w:ind w:left="720"/>
      <w:contextualSpacing/>
    </w:pPr>
    <w:rPr>
      <w:rFonts w:asciiTheme="minorHAnsi" w:eastAsiaTheme="minorHAnsi" w:hAnsiTheme="minorHAnsi" w:cstheme="minorBidi"/>
      <w:sz w:val="22"/>
      <w:szCs w:val="22"/>
      <w:lang w:val="en-US" w:eastAsia="en-US"/>
    </w:rPr>
  </w:style>
  <w:style w:type="paragraph" w:customStyle="1" w:styleId="af">
    <w:name w:val="Знак"/>
    <w:basedOn w:val="a"/>
    <w:rsid w:val="006B4D26"/>
    <w:pPr>
      <w:spacing w:after="160" w:line="240" w:lineRule="exact"/>
    </w:pPr>
    <w:rPr>
      <w:rFonts w:ascii="Verdana" w:hAnsi="Verdana"/>
      <w:sz w:val="20"/>
      <w:szCs w:val="20"/>
      <w:lang w:val="en-US" w:eastAsia="en-US"/>
    </w:rPr>
  </w:style>
  <w:style w:type="character" w:customStyle="1" w:styleId="st">
    <w:name w:val="st"/>
    <w:basedOn w:val="a0"/>
    <w:uiPriority w:val="99"/>
    <w:rsid w:val="00176D2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955981">
      <w:bodyDiv w:val="1"/>
      <w:marLeft w:val="0"/>
      <w:marRight w:val="0"/>
      <w:marTop w:val="0"/>
      <w:marBottom w:val="0"/>
      <w:divBdr>
        <w:top w:val="none" w:sz="0" w:space="0" w:color="auto"/>
        <w:left w:val="none" w:sz="0" w:space="0" w:color="auto"/>
        <w:bottom w:val="none" w:sz="0" w:space="0" w:color="auto"/>
        <w:right w:val="none" w:sz="0" w:space="0" w:color="auto"/>
      </w:divBdr>
    </w:div>
    <w:div w:id="181212393">
      <w:bodyDiv w:val="1"/>
      <w:marLeft w:val="0"/>
      <w:marRight w:val="0"/>
      <w:marTop w:val="0"/>
      <w:marBottom w:val="0"/>
      <w:divBdr>
        <w:top w:val="none" w:sz="0" w:space="0" w:color="auto"/>
        <w:left w:val="none" w:sz="0" w:space="0" w:color="auto"/>
        <w:bottom w:val="none" w:sz="0" w:space="0" w:color="auto"/>
        <w:right w:val="none" w:sz="0" w:space="0" w:color="auto"/>
      </w:divBdr>
    </w:div>
    <w:div w:id="634680949">
      <w:bodyDiv w:val="1"/>
      <w:marLeft w:val="0"/>
      <w:marRight w:val="0"/>
      <w:marTop w:val="0"/>
      <w:marBottom w:val="0"/>
      <w:divBdr>
        <w:top w:val="none" w:sz="0" w:space="0" w:color="auto"/>
        <w:left w:val="none" w:sz="0" w:space="0" w:color="auto"/>
        <w:bottom w:val="none" w:sz="0" w:space="0" w:color="auto"/>
        <w:right w:val="none" w:sz="0" w:space="0" w:color="auto"/>
      </w:divBdr>
    </w:div>
    <w:div w:id="660936652">
      <w:bodyDiv w:val="1"/>
      <w:marLeft w:val="0"/>
      <w:marRight w:val="0"/>
      <w:marTop w:val="0"/>
      <w:marBottom w:val="0"/>
      <w:divBdr>
        <w:top w:val="none" w:sz="0" w:space="0" w:color="auto"/>
        <w:left w:val="none" w:sz="0" w:space="0" w:color="auto"/>
        <w:bottom w:val="none" w:sz="0" w:space="0" w:color="auto"/>
        <w:right w:val="none" w:sz="0" w:space="0" w:color="auto"/>
      </w:divBdr>
    </w:div>
    <w:div w:id="766467519">
      <w:bodyDiv w:val="1"/>
      <w:marLeft w:val="0"/>
      <w:marRight w:val="0"/>
      <w:marTop w:val="0"/>
      <w:marBottom w:val="0"/>
      <w:divBdr>
        <w:top w:val="none" w:sz="0" w:space="0" w:color="auto"/>
        <w:left w:val="none" w:sz="0" w:space="0" w:color="auto"/>
        <w:bottom w:val="none" w:sz="0" w:space="0" w:color="auto"/>
        <w:right w:val="none" w:sz="0" w:space="0" w:color="auto"/>
      </w:divBdr>
    </w:div>
    <w:div w:id="774790496">
      <w:bodyDiv w:val="1"/>
      <w:marLeft w:val="0"/>
      <w:marRight w:val="0"/>
      <w:marTop w:val="0"/>
      <w:marBottom w:val="0"/>
      <w:divBdr>
        <w:top w:val="none" w:sz="0" w:space="0" w:color="auto"/>
        <w:left w:val="none" w:sz="0" w:space="0" w:color="auto"/>
        <w:bottom w:val="none" w:sz="0" w:space="0" w:color="auto"/>
        <w:right w:val="none" w:sz="0" w:space="0" w:color="auto"/>
      </w:divBdr>
    </w:div>
    <w:div w:id="899943391">
      <w:bodyDiv w:val="1"/>
      <w:marLeft w:val="0"/>
      <w:marRight w:val="0"/>
      <w:marTop w:val="0"/>
      <w:marBottom w:val="0"/>
      <w:divBdr>
        <w:top w:val="none" w:sz="0" w:space="0" w:color="auto"/>
        <w:left w:val="none" w:sz="0" w:space="0" w:color="auto"/>
        <w:bottom w:val="none" w:sz="0" w:space="0" w:color="auto"/>
        <w:right w:val="none" w:sz="0" w:space="0" w:color="auto"/>
      </w:divBdr>
    </w:div>
    <w:div w:id="1002902160">
      <w:bodyDiv w:val="1"/>
      <w:marLeft w:val="0"/>
      <w:marRight w:val="0"/>
      <w:marTop w:val="0"/>
      <w:marBottom w:val="0"/>
      <w:divBdr>
        <w:top w:val="none" w:sz="0" w:space="0" w:color="auto"/>
        <w:left w:val="none" w:sz="0" w:space="0" w:color="auto"/>
        <w:bottom w:val="none" w:sz="0" w:space="0" w:color="auto"/>
        <w:right w:val="none" w:sz="0" w:space="0" w:color="auto"/>
      </w:divBdr>
    </w:div>
    <w:div w:id="1072968230">
      <w:bodyDiv w:val="1"/>
      <w:marLeft w:val="0"/>
      <w:marRight w:val="0"/>
      <w:marTop w:val="0"/>
      <w:marBottom w:val="0"/>
      <w:divBdr>
        <w:top w:val="none" w:sz="0" w:space="0" w:color="auto"/>
        <w:left w:val="none" w:sz="0" w:space="0" w:color="auto"/>
        <w:bottom w:val="none" w:sz="0" w:space="0" w:color="auto"/>
        <w:right w:val="none" w:sz="0" w:space="0" w:color="auto"/>
      </w:divBdr>
    </w:div>
    <w:div w:id="1093673301">
      <w:bodyDiv w:val="1"/>
      <w:marLeft w:val="0"/>
      <w:marRight w:val="0"/>
      <w:marTop w:val="0"/>
      <w:marBottom w:val="0"/>
      <w:divBdr>
        <w:top w:val="none" w:sz="0" w:space="0" w:color="auto"/>
        <w:left w:val="none" w:sz="0" w:space="0" w:color="auto"/>
        <w:bottom w:val="none" w:sz="0" w:space="0" w:color="auto"/>
        <w:right w:val="none" w:sz="0" w:space="0" w:color="auto"/>
      </w:divBdr>
    </w:div>
    <w:div w:id="1100643853">
      <w:bodyDiv w:val="1"/>
      <w:marLeft w:val="0"/>
      <w:marRight w:val="0"/>
      <w:marTop w:val="0"/>
      <w:marBottom w:val="0"/>
      <w:divBdr>
        <w:top w:val="none" w:sz="0" w:space="0" w:color="auto"/>
        <w:left w:val="none" w:sz="0" w:space="0" w:color="auto"/>
        <w:bottom w:val="none" w:sz="0" w:space="0" w:color="auto"/>
        <w:right w:val="none" w:sz="0" w:space="0" w:color="auto"/>
      </w:divBdr>
    </w:div>
    <w:div w:id="1135566961">
      <w:bodyDiv w:val="1"/>
      <w:marLeft w:val="0"/>
      <w:marRight w:val="0"/>
      <w:marTop w:val="0"/>
      <w:marBottom w:val="0"/>
      <w:divBdr>
        <w:top w:val="none" w:sz="0" w:space="0" w:color="auto"/>
        <w:left w:val="none" w:sz="0" w:space="0" w:color="auto"/>
        <w:bottom w:val="none" w:sz="0" w:space="0" w:color="auto"/>
        <w:right w:val="none" w:sz="0" w:space="0" w:color="auto"/>
      </w:divBdr>
    </w:div>
    <w:div w:id="1249660014">
      <w:bodyDiv w:val="1"/>
      <w:marLeft w:val="0"/>
      <w:marRight w:val="0"/>
      <w:marTop w:val="0"/>
      <w:marBottom w:val="0"/>
      <w:divBdr>
        <w:top w:val="none" w:sz="0" w:space="0" w:color="auto"/>
        <w:left w:val="none" w:sz="0" w:space="0" w:color="auto"/>
        <w:bottom w:val="none" w:sz="0" w:space="0" w:color="auto"/>
        <w:right w:val="none" w:sz="0" w:space="0" w:color="auto"/>
      </w:divBdr>
    </w:div>
    <w:div w:id="1273778203">
      <w:bodyDiv w:val="1"/>
      <w:marLeft w:val="0"/>
      <w:marRight w:val="0"/>
      <w:marTop w:val="0"/>
      <w:marBottom w:val="0"/>
      <w:divBdr>
        <w:top w:val="none" w:sz="0" w:space="0" w:color="auto"/>
        <w:left w:val="none" w:sz="0" w:space="0" w:color="auto"/>
        <w:bottom w:val="none" w:sz="0" w:space="0" w:color="auto"/>
        <w:right w:val="none" w:sz="0" w:space="0" w:color="auto"/>
      </w:divBdr>
    </w:div>
    <w:div w:id="1327437930">
      <w:bodyDiv w:val="1"/>
      <w:marLeft w:val="0"/>
      <w:marRight w:val="0"/>
      <w:marTop w:val="0"/>
      <w:marBottom w:val="0"/>
      <w:divBdr>
        <w:top w:val="none" w:sz="0" w:space="0" w:color="auto"/>
        <w:left w:val="none" w:sz="0" w:space="0" w:color="auto"/>
        <w:bottom w:val="none" w:sz="0" w:space="0" w:color="auto"/>
        <w:right w:val="none" w:sz="0" w:space="0" w:color="auto"/>
      </w:divBdr>
    </w:div>
    <w:div w:id="1379282239">
      <w:bodyDiv w:val="1"/>
      <w:marLeft w:val="0"/>
      <w:marRight w:val="0"/>
      <w:marTop w:val="0"/>
      <w:marBottom w:val="0"/>
      <w:divBdr>
        <w:top w:val="none" w:sz="0" w:space="0" w:color="auto"/>
        <w:left w:val="none" w:sz="0" w:space="0" w:color="auto"/>
        <w:bottom w:val="none" w:sz="0" w:space="0" w:color="auto"/>
        <w:right w:val="none" w:sz="0" w:space="0" w:color="auto"/>
      </w:divBdr>
    </w:div>
    <w:div w:id="1617446621">
      <w:bodyDiv w:val="1"/>
      <w:marLeft w:val="0"/>
      <w:marRight w:val="0"/>
      <w:marTop w:val="0"/>
      <w:marBottom w:val="0"/>
      <w:divBdr>
        <w:top w:val="none" w:sz="0" w:space="0" w:color="auto"/>
        <w:left w:val="none" w:sz="0" w:space="0" w:color="auto"/>
        <w:bottom w:val="none" w:sz="0" w:space="0" w:color="auto"/>
        <w:right w:val="none" w:sz="0" w:space="0" w:color="auto"/>
      </w:divBdr>
    </w:div>
    <w:div w:id="1633712648">
      <w:bodyDiv w:val="1"/>
      <w:marLeft w:val="0"/>
      <w:marRight w:val="0"/>
      <w:marTop w:val="0"/>
      <w:marBottom w:val="0"/>
      <w:divBdr>
        <w:top w:val="none" w:sz="0" w:space="0" w:color="auto"/>
        <w:left w:val="none" w:sz="0" w:space="0" w:color="auto"/>
        <w:bottom w:val="none" w:sz="0" w:space="0" w:color="auto"/>
        <w:right w:val="none" w:sz="0" w:space="0" w:color="auto"/>
      </w:divBdr>
    </w:div>
    <w:div w:id="1828672268">
      <w:bodyDiv w:val="1"/>
      <w:marLeft w:val="0"/>
      <w:marRight w:val="0"/>
      <w:marTop w:val="0"/>
      <w:marBottom w:val="0"/>
      <w:divBdr>
        <w:top w:val="none" w:sz="0" w:space="0" w:color="auto"/>
        <w:left w:val="none" w:sz="0" w:space="0" w:color="auto"/>
        <w:bottom w:val="none" w:sz="0" w:space="0" w:color="auto"/>
        <w:right w:val="none" w:sz="0" w:space="0" w:color="auto"/>
      </w:divBdr>
    </w:div>
    <w:div w:id="1882473264">
      <w:bodyDiv w:val="1"/>
      <w:marLeft w:val="0"/>
      <w:marRight w:val="0"/>
      <w:marTop w:val="0"/>
      <w:marBottom w:val="0"/>
      <w:divBdr>
        <w:top w:val="none" w:sz="0" w:space="0" w:color="auto"/>
        <w:left w:val="none" w:sz="0" w:space="0" w:color="auto"/>
        <w:bottom w:val="none" w:sz="0" w:space="0" w:color="auto"/>
        <w:right w:val="none" w:sz="0" w:space="0" w:color="auto"/>
      </w:divBdr>
    </w:div>
    <w:div w:id="1937473047">
      <w:bodyDiv w:val="1"/>
      <w:marLeft w:val="0"/>
      <w:marRight w:val="0"/>
      <w:marTop w:val="0"/>
      <w:marBottom w:val="0"/>
      <w:divBdr>
        <w:top w:val="none" w:sz="0" w:space="0" w:color="auto"/>
        <w:left w:val="none" w:sz="0" w:space="0" w:color="auto"/>
        <w:bottom w:val="none" w:sz="0" w:space="0" w:color="auto"/>
        <w:right w:val="none" w:sz="0" w:space="0" w:color="auto"/>
      </w:divBdr>
    </w:div>
    <w:div w:id="2012877199">
      <w:bodyDiv w:val="1"/>
      <w:marLeft w:val="0"/>
      <w:marRight w:val="0"/>
      <w:marTop w:val="0"/>
      <w:marBottom w:val="0"/>
      <w:divBdr>
        <w:top w:val="none" w:sz="0" w:space="0" w:color="auto"/>
        <w:left w:val="none" w:sz="0" w:space="0" w:color="auto"/>
        <w:bottom w:val="none" w:sz="0" w:space="0" w:color="auto"/>
        <w:right w:val="none" w:sz="0" w:space="0" w:color="auto"/>
      </w:divBdr>
    </w:div>
    <w:div w:id="2051760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8CA698-FE67-48BC-8083-40C6475DB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655</Words>
  <Characters>3734</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Справка</vt:lpstr>
    </vt:vector>
  </TitlesOfParts>
  <Company>RePack by SPecialiST</Company>
  <LinksUpToDate>false</LinksUpToDate>
  <CharactersWithSpaces>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Справка</dc:title>
  <dc:creator>KAlyshbaev</dc:creator>
  <cp:lastModifiedBy>Erjan Bolotbekov</cp:lastModifiedBy>
  <cp:revision>4</cp:revision>
  <cp:lastPrinted>2020-08-24T09:26:00Z</cp:lastPrinted>
  <dcterms:created xsi:type="dcterms:W3CDTF">2020-08-24T06:07:00Z</dcterms:created>
  <dcterms:modified xsi:type="dcterms:W3CDTF">2020-08-24T09:26:00Z</dcterms:modified>
</cp:coreProperties>
</file>